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3E89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0B21">
        <w:rPr>
          <w:rFonts w:asciiTheme="minorHAnsi" w:hAnsiTheme="minorHAnsi" w:cstheme="minorHAnsi"/>
          <w:b/>
          <w:bCs/>
          <w:sz w:val="28"/>
          <w:szCs w:val="28"/>
        </w:rPr>
        <w:t>SMLOUVA O POSKYTNUTÍ SOCIÁLNÍ SLUŽBY</w:t>
      </w:r>
    </w:p>
    <w:p w14:paraId="2DAD3E8A" w14:textId="3973AF00" w:rsidR="00785060" w:rsidRPr="004F0B21" w:rsidRDefault="00BC2A25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Sociálně aktivizační služby pro rodiny s dětmi</w:t>
      </w:r>
    </w:p>
    <w:p w14:paraId="2DAD3E8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D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E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DAD3E8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Účastníci smlouvy</w:t>
      </w:r>
    </w:p>
    <w:p w14:paraId="2DAD3E9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Účastníky této smlouvy jsou:</w:t>
      </w:r>
    </w:p>
    <w:p w14:paraId="2DAD3E9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poskytovatel služby</w:t>
      </w:r>
    </w:p>
    <w:p w14:paraId="2DAD3E9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Romodrom o.p.s.</w:t>
      </w:r>
    </w:p>
    <w:p w14:paraId="2DAD3E9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statutární zástupce</w:t>
      </w:r>
      <w:r w:rsidR="00C941D4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- ředitel</w:t>
      </w:r>
      <w:r w:rsidR="004B1503" w:rsidRPr="004F0B21">
        <w:rPr>
          <w:rFonts w:asciiTheme="minorHAnsi" w:hAnsiTheme="minorHAnsi" w:cstheme="minorHAnsi"/>
          <w:b/>
          <w:bCs/>
          <w:sz w:val="22"/>
          <w:szCs w:val="22"/>
        </w:rPr>
        <w:t>ka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4F0B21">
        <w:rPr>
          <w:rFonts w:asciiTheme="minorHAnsi" w:hAnsiTheme="minorHAnsi" w:cstheme="minorHAnsi"/>
          <w:bCs/>
          <w:sz w:val="22"/>
          <w:szCs w:val="22"/>
        </w:rPr>
        <w:t>Gailová</w:t>
      </w:r>
      <w:proofErr w:type="spellEnd"/>
      <w:r w:rsidRPr="004F0B2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DAD3E9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adresa sídla poskytovatele: </w:t>
      </w:r>
      <w:r w:rsidRPr="004F0B21">
        <w:rPr>
          <w:rFonts w:asciiTheme="minorHAnsi" w:hAnsiTheme="minorHAnsi" w:cstheme="minorHAnsi"/>
          <w:sz w:val="22"/>
          <w:szCs w:val="22"/>
        </w:rPr>
        <w:t>Rybná 716/24, 110 00 Praha 1 – Staré Město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2DAD3E9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IČ: 265 37 036</w:t>
      </w:r>
    </w:p>
    <w:p w14:paraId="2DAD3E9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2C4B3F8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zastoupený pověřeným pracovníkem: </w:t>
      </w:r>
    </w:p>
    <w:p w14:paraId="0D511069" w14:textId="24A97CD1" w:rsidR="2C4B3F84" w:rsidRDefault="2C4B3F84" w:rsidP="2C4B3F84">
      <w:pPr>
        <w:pStyle w:val="Normlnweb"/>
        <w:spacing w:before="0" w:after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2DAD3E9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…………………………………………………………………………….…………………….</w:t>
      </w:r>
    </w:p>
    <w:p w14:paraId="2DAD3E9C" w14:textId="77777777" w:rsidR="00785060" w:rsidRPr="004F0B21" w:rsidRDefault="00785060">
      <w:pPr>
        <w:pStyle w:val="Normlnweb"/>
        <w:tabs>
          <w:tab w:val="left" w:pos="1725"/>
        </w:tabs>
        <w:spacing w:before="0" w:after="0"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na straně jedné                                                                                                                                        </w:t>
      </w:r>
    </w:p>
    <w:p w14:paraId="2DAD3E9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9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DAD3E9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0" w14:textId="13C3400A" w:rsidR="00785060" w:rsidRPr="004F0B21" w:rsidRDefault="00F678EA">
      <w:pPr>
        <w:pStyle w:val="Normlnweb"/>
        <w:spacing w:before="0" w:after="0"/>
        <w:jc w:val="both"/>
        <w:rPr>
          <w:rFonts w:asciiTheme="minorHAnsi" w:hAnsiTheme="minorHAnsi" w:cstheme="minorHAnsi"/>
          <w:b/>
          <w:color w:val="00FF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A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Příjmení a jméno: …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…………………………………………………………………………………….…………………………………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DAD3EA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 narození: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…………………………………………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Kontaktní adresa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DAD3EA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AA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2C4B3F84">
        <w:rPr>
          <w:rFonts w:asciiTheme="minorHAnsi" w:hAnsiTheme="minorHAnsi" w:cstheme="minorBidi"/>
          <w:sz w:val="22"/>
          <w:szCs w:val="22"/>
        </w:rPr>
        <w:t>…………………………….………………………………………………………………………………………………………...……………………</w:t>
      </w:r>
    </w:p>
    <w:p w14:paraId="2DAD3EA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Telefonické spojení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: ………………………………………………………………</w:t>
      </w:r>
    </w:p>
    <w:p w14:paraId="2DAD3EA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F0B21">
        <w:rPr>
          <w:rFonts w:asciiTheme="minorHAnsi" w:hAnsiTheme="minorHAnsi" w:cstheme="minorHAnsi"/>
          <w:i/>
          <w:sz w:val="22"/>
          <w:szCs w:val="22"/>
        </w:rPr>
        <w:t>na straně druhé</w:t>
      </w:r>
    </w:p>
    <w:p w14:paraId="2DAD3EA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EB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se dohodli, že spolu uzavřou tuto smlouvu o poskytnutí sociální služby a projevili vůli řídit se všemi jejími ustanoveními. </w:t>
      </w:r>
    </w:p>
    <w:p w14:paraId="2DAD3EB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D3EB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II.</w:t>
      </w:r>
    </w:p>
    <w:p w14:paraId="2DAD3EB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B4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Předmět smlouvy o poskytování sociálních služeb</w:t>
      </w:r>
    </w:p>
    <w:p w14:paraId="2DAD3EB5" w14:textId="37AD6197" w:rsidR="00F918CA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lastRenderedPageBreak/>
        <w:t>Předmětem smlouvy je poskytování</w:t>
      </w:r>
      <w:r w:rsidR="00185393">
        <w:rPr>
          <w:rFonts w:asciiTheme="minorHAnsi" w:hAnsiTheme="minorHAnsi" w:cstheme="minorHAnsi"/>
          <w:bCs/>
          <w:sz w:val="22"/>
          <w:szCs w:val="22"/>
        </w:rPr>
        <w:t xml:space="preserve"> sociální služby sociálně aktivizační služby pro rodiny s dětmi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, a to </w:t>
      </w:r>
      <w:r w:rsidR="00BC2A25">
        <w:rPr>
          <w:rFonts w:asciiTheme="minorHAnsi" w:hAnsiTheme="minorHAnsi" w:cstheme="minorHAnsi"/>
          <w:bCs/>
          <w:sz w:val="22"/>
          <w:szCs w:val="22"/>
        </w:rPr>
        <w:t>v souladu s § 65</w:t>
      </w:r>
      <w:r w:rsidRPr="006E5E0C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108/2006 Sb., o</w:t>
      </w:r>
      <w:r w:rsidR="00BC2A25">
        <w:rPr>
          <w:rFonts w:asciiTheme="minorHAnsi" w:hAnsiTheme="minorHAnsi" w:cstheme="minorHAnsi"/>
          <w:bCs/>
          <w:sz w:val="22"/>
          <w:szCs w:val="22"/>
        </w:rPr>
        <w:t xml:space="preserve"> sociálních službách, a § 30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F918CA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>, prováděcí vyhlášky.</w:t>
      </w:r>
    </w:p>
    <w:p w14:paraId="2DAD3EB6" w14:textId="77777777" w:rsidR="00F918CA" w:rsidRPr="004F0B21" w:rsidRDefault="00F918CA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B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Romodrom o.p.s. je registrovaným poskytovatelem sociálních služeb.</w:t>
      </w:r>
    </w:p>
    <w:p w14:paraId="2DAD3EB8" w14:textId="77777777" w:rsidR="00785060" w:rsidRPr="00BC2A25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62DEACF5" w14:textId="77777777" w:rsidR="00BC2A25" w:rsidRPr="00BC2A25" w:rsidRDefault="00BC2A25" w:rsidP="00BC2A25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Fonts w:asciiTheme="minorHAnsi" w:hAnsiTheme="minorHAnsi" w:cstheme="minorHAnsi"/>
          <w:color w:val="000000"/>
          <w:sz w:val="22"/>
          <w:szCs w:val="22"/>
        </w:rPr>
        <w:t>Základní činnosti při poskytování sociálně aktivizačních služeb pro rodiny s dětmi se zajišťují v rozsahu těchto úkonů:</w:t>
      </w:r>
    </w:p>
    <w:p w14:paraId="139E2C9E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a)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výchovné, vzdělávací a aktivizační činnosti:</w:t>
      </w:r>
    </w:p>
    <w:p w14:paraId="3622554F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pracovně výchovná činnost s dětmi,</w:t>
      </w:r>
    </w:p>
    <w:p w14:paraId="5E2F7C1B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</w:p>
    <w:p w14:paraId="5EB911CA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3.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nácvik a upevňování motorických, psychických a sociálních schopností a dovedností dítěte,</w:t>
      </w:r>
    </w:p>
    <w:p w14:paraId="7CEC677E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4.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zajištění podmínek a poskytnutí podpory pro přiměřené vzdělávání dětí,</w:t>
      </w:r>
    </w:p>
    <w:p w14:paraId="144B494F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5.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zajištění podmínek pro společensky přijatelné volnočasové aktivity,</w:t>
      </w:r>
    </w:p>
    <w:p w14:paraId="27480AFB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b)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zprostředkování kontaktu se společenským prostředím:</w:t>
      </w:r>
    </w:p>
    <w:p w14:paraId="11DA0A44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Fonts w:asciiTheme="minorHAnsi" w:hAnsiTheme="minorHAnsi" w:cstheme="minorHAnsi"/>
          <w:color w:val="000000"/>
          <w:sz w:val="22"/>
          <w:szCs w:val="22"/>
        </w:rPr>
        <w:t>doprovázení dětí do školy, školského zařízení, k lékaři, na zájmové aktivity a doprovázení zpět,</w:t>
      </w:r>
    </w:p>
    <w:p w14:paraId="74C88653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c)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sociálně terapeutické činnosti:</w:t>
      </w:r>
    </w:p>
    <w:p w14:paraId="4BD62420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Fonts w:asciiTheme="minorHAnsi" w:hAnsiTheme="minorHAnsi" w:cstheme="minorHAnsi"/>
          <w:color w:val="000000"/>
          <w:sz w:val="22"/>
          <w:szCs w:val="22"/>
        </w:rPr>
        <w:t>socioterapeutické činnosti, jejichž poskytování vede k rozvoji nebo udržení osobních a sociálních schopností a dovedností podporujících sociální začleňování osob,</w:t>
      </w:r>
    </w:p>
    <w:p w14:paraId="7134B0C5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d)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pomoc při uplatňování práv, oprávněných zájmů a při obstarávání osobních záležitostí:</w:t>
      </w:r>
    </w:p>
    <w:p w14:paraId="0D6E6AE8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pomoc při vyřizování běžných záležitostí,</w:t>
      </w:r>
    </w:p>
    <w:p w14:paraId="60080B24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pomoc při obnovení nebo upevnění kontaktu s rodinou a pomoc a podpora při dalších aktivitách podporujících sociální začleňování osob.</w:t>
      </w:r>
    </w:p>
    <w:p w14:paraId="2DAD3EC1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2" w14:textId="50B2F660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Služba je realizována</w:t>
      </w:r>
      <w:r w:rsidR="00BC2A25">
        <w:rPr>
          <w:rFonts w:asciiTheme="minorHAnsi" w:hAnsiTheme="minorHAnsi" w:cstheme="minorHAnsi"/>
          <w:bCs/>
          <w:sz w:val="22"/>
          <w:szCs w:val="22"/>
        </w:rPr>
        <w:t xml:space="preserve"> ambulantní a</w:t>
      </w:r>
      <w:r w:rsidR="00C77BC1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BC1" w:rsidRPr="003200C5">
        <w:rPr>
          <w:rFonts w:asciiTheme="minorHAnsi" w:hAnsiTheme="minorHAnsi" w:cstheme="minorHAnsi"/>
          <w:bCs/>
          <w:sz w:val="22"/>
          <w:szCs w:val="22"/>
        </w:rPr>
        <w:t>terénní formou</w:t>
      </w:r>
      <w:r w:rsidRPr="003200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3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4" w14:textId="3CAE472D" w:rsidR="00F93698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Konkrétní předmět spolupráce mezi poskytovatelem a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je vydefinován v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 písemném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, který je součástí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klientovy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>dokumenta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>ce</w:t>
      </w:r>
      <w:r w:rsidR="003668AD" w:rsidRPr="004F0B2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4F0B21">
        <w:rPr>
          <w:rFonts w:asciiTheme="minorHAnsi" w:hAnsiTheme="minorHAnsi" w:cstheme="minorHAnsi"/>
          <w:bCs/>
          <w:sz w:val="22"/>
          <w:szCs w:val="22"/>
        </w:rPr>
        <w:t>Během spolupráce mezi smluvními stranami dochází k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 pravidelnému </w:t>
      </w:r>
      <w:r w:rsidRPr="004F0B21">
        <w:rPr>
          <w:rFonts w:asciiTheme="minorHAnsi" w:hAnsiTheme="minorHAnsi" w:cstheme="minorHAnsi"/>
          <w:bCs/>
          <w:sz w:val="22"/>
          <w:szCs w:val="22"/>
        </w:rPr>
        <w:t>vyhodnocování naplňování ind</w:t>
      </w:r>
      <w:r w:rsidR="004F6919" w:rsidRPr="004F0B21">
        <w:rPr>
          <w:rFonts w:asciiTheme="minorHAnsi" w:hAnsiTheme="minorHAnsi" w:cstheme="minorHAnsi"/>
          <w:bCs/>
          <w:sz w:val="22"/>
          <w:szCs w:val="22"/>
        </w:rPr>
        <w:t>ividuálního plánu</w:t>
      </w:r>
      <w:r w:rsidR="005D011A"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5" w14:textId="77777777" w:rsidR="00F93698" w:rsidRPr="004F0B21" w:rsidRDefault="00F93698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6" w14:textId="3FD3DE51" w:rsidR="00785060" w:rsidRPr="004F0B21" w:rsidRDefault="00C53D86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Každý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má svého klíčového pracovníka. 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Klíčový pracovník je konkretizován např. v 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služby.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DAD3EC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8" w14:textId="4C03C1E6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a poskytovatelem probíhá na základě dobrovolnosti.</w:t>
      </w:r>
    </w:p>
    <w:p w14:paraId="2DAD3EC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C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DAD3EC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C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Způsob poskytovaných služeb</w:t>
      </w:r>
    </w:p>
    <w:p w14:paraId="2DAD3EC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Službu je možno poskytovat formou:</w:t>
      </w:r>
    </w:p>
    <w:p w14:paraId="2DAD3ECE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osobního kontaktu</w:t>
      </w:r>
    </w:p>
    <w:p w14:paraId="2DAD3ECF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telefonického kontaktu (či prostřednictvím využití jiných médií)</w:t>
      </w:r>
    </w:p>
    <w:p w14:paraId="2DAD3ED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14:paraId="2DAD3ED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4" w14:textId="5C13F84C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Místo</w:t>
      </w:r>
      <w:r w:rsidR="003668AD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a čas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poskytování služeb</w:t>
      </w:r>
    </w:p>
    <w:p w14:paraId="2DAD3ED5" w14:textId="05836287" w:rsidR="00785060" w:rsidRPr="003200C5" w:rsidRDefault="00785060" w:rsidP="003668AD">
      <w:pPr>
        <w:pStyle w:val="Normlnweb"/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</w:t>
      </w:r>
      <w:r w:rsidRPr="003200C5">
        <w:rPr>
          <w:rFonts w:asciiTheme="minorHAnsi" w:hAnsiTheme="minorHAnsi" w:cstheme="minorHAnsi"/>
          <w:bCs/>
          <w:sz w:val="22"/>
          <w:szCs w:val="22"/>
        </w:rPr>
        <w:t>a je poskytována</w:t>
      </w:r>
      <w:r w:rsidR="003668AD" w:rsidRPr="003200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8BC368" w14:textId="270F8E17" w:rsidR="003668AD" w:rsidRPr="003200C5" w:rsidRDefault="003668AD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00C5">
        <w:rPr>
          <w:rFonts w:asciiTheme="minorHAnsi" w:hAnsiTheme="minorHAnsi" w:cstheme="minorHAnsi"/>
          <w:bCs/>
          <w:iCs/>
          <w:sz w:val="22"/>
          <w:szCs w:val="22"/>
        </w:rPr>
        <w:t xml:space="preserve">Přirozené prostředí </w:t>
      </w:r>
      <w:r w:rsidR="00F678EA" w:rsidRPr="003200C5">
        <w:rPr>
          <w:rFonts w:asciiTheme="minorHAnsi" w:hAnsiTheme="minorHAnsi" w:cstheme="minorHAnsi"/>
          <w:bCs/>
          <w:iCs/>
          <w:sz w:val="22"/>
          <w:szCs w:val="22"/>
        </w:rPr>
        <w:t>klienta</w:t>
      </w:r>
      <w:r w:rsidR="00BC2A25">
        <w:rPr>
          <w:rFonts w:asciiTheme="minorHAnsi" w:hAnsiTheme="minorHAnsi" w:cstheme="minorHAnsi"/>
          <w:bCs/>
          <w:iCs/>
          <w:sz w:val="22"/>
          <w:szCs w:val="22"/>
        </w:rPr>
        <w:t>, kancelář sociální služby</w:t>
      </w:r>
    </w:p>
    <w:p w14:paraId="2DAD3ED6" w14:textId="2049107D" w:rsidR="00785060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Adresa kanceláře: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04CE">
        <w:rPr>
          <w:rFonts w:asciiTheme="minorHAnsi" w:hAnsiTheme="minorHAnsi" w:cstheme="minorHAnsi"/>
          <w:bCs/>
          <w:sz w:val="22"/>
          <w:szCs w:val="22"/>
        </w:rPr>
        <w:t>Husovo náměstí 10, 269 01 Rakovník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7" w14:textId="422589DC" w:rsidR="007341A2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Služba je poskytována v </w:t>
      </w:r>
      <w:r w:rsidR="005D7349">
        <w:rPr>
          <w:rFonts w:asciiTheme="minorHAnsi" w:hAnsiTheme="minorHAnsi" w:cstheme="minorHAnsi"/>
          <w:bCs/>
          <w:sz w:val="22"/>
          <w:szCs w:val="22"/>
        </w:rPr>
        <w:t>pracovní dny od 8.00 do 16.0</w:t>
      </w:r>
      <w:r w:rsidRPr="003200C5">
        <w:rPr>
          <w:rFonts w:asciiTheme="minorHAnsi" w:hAnsiTheme="minorHAnsi" w:cstheme="minorHAnsi"/>
          <w:bCs/>
          <w:sz w:val="22"/>
          <w:szCs w:val="22"/>
        </w:rPr>
        <w:t>0 hodin</w:t>
      </w:r>
      <w:r w:rsidR="007341A2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DAD3ED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D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Úhrada služby</w:t>
      </w:r>
    </w:p>
    <w:p w14:paraId="2DAD3EDE" w14:textId="428112F1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Služba je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 souladu s ustanovením § 72 písm. i) zákona </w:t>
      </w:r>
      <w:r w:rsidR="00E30DD5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službách, poskytována bez úhrady nákladů, tj. bezplatně.</w:t>
      </w:r>
    </w:p>
    <w:p w14:paraId="2DAD3EDF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E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DAD3EE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E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Výpovědní důvody a výpovědní lhůty</w:t>
      </w:r>
    </w:p>
    <w:p w14:paraId="2DAD3EE3" w14:textId="77777777" w:rsidR="00785060" w:rsidRPr="004F0B21" w:rsidRDefault="00C941D4" w:rsidP="00293766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(a tedy poskytování Služby ze strany Poskytovatele) 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může být </w:t>
      </w:r>
      <w:r w:rsidR="00785060" w:rsidRPr="004F0B21">
        <w:rPr>
          <w:rFonts w:asciiTheme="minorHAnsi" w:hAnsiTheme="minorHAnsi" w:cstheme="minorHAnsi"/>
          <w:sz w:val="22"/>
          <w:szCs w:val="22"/>
          <w:u w:val="single"/>
        </w:rPr>
        <w:t>ze strany poskytovatele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Pr="004F0B21">
        <w:rPr>
          <w:rFonts w:asciiTheme="minorHAnsi" w:hAnsiTheme="minorHAnsi" w:cstheme="minorHAnsi"/>
          <w:sz w:val="22"/>
          <w:szCs w:val="22"/>
        </w:rPr>
        <w:t xml:space="preserve">vypovězena a </w:t>
      </w:r>
      <w:r w:rsidR="00785060" w:rsidRPr="004F0B21">
        <w:rPr>
          <w:rFonts w:asciiTheme="minorHAnsi" w:hAnsiTheme="minorHAnsi" w:cstheme="minorHAnsi"/>
          <w:sz w:val="22"/>
          <w:szCs w:val="22"/>
        </w:rPr>
        <w:t>ukončena pouze tehdy, pokud:</w:t>
      </w:r>
    </w:p>
    <w:p w14:paraId="49FC5A38" w14:textId="19AF5ACD" w:rsidR="00061682" w:rsidRPr="004F0B21" w:rsidRDefault="00AF3363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dojde k zániku příslušné sociální služby (ztrátě identifikátoru sociální služby) – proces odebrání identifikátoru trvá dva měsíce. Po tuto dobu pracovníci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informují o službách následné péče, a u těch z nich, u kterých lze v dané lhůtě jejich kauzy vyřešit, je pracovníci poskytovatele s </w:t>
      </w:r>
      <w:r w:rsidR="00F678EA">
        <w:rPr>
          <w:rFonts w:asciiTheme="minorHAnsi" w:hAnsiTheme="minorHAnsi" w:cstheme="minorHAnsi"/>
          <w:sz w:val="22"/>
          <w:szCs w:val="22"/>
        </w:rPr>
        <w:t>klienty</w:t>
      </w:r>
      <w:r w:rsidRPr="004F0B21">
        <w:rPr>
          <w:rFonts w:asciiTheme="minorHAnsi" w:hAnsiTheme="minorHAnsi" w:cstheme="minorHAnsi"/>
          <w:sz w:val="22"/>
          <w:szCs w:val="22"/>
        </w:rPr>
        <w:t xml:space="preserve"> vyřeší. Se zánikem sociální služby automaticky zaniká i tato smlouva.</w:t>
      </w:r>
      <w:r w:rsidR="00061682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3B2BC" w14:textId="650580C4" w:rsidR="00061682" w:rsidRPr="004F0B21" w:rsidRDefault="00061682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k ukončení spolupráce může dojít i prostřednictvím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naplnění cílů stanovených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(tzn., že další zakázka není následně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vůči poskytovateli definována a s poskytovatelem kontraktována) – 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poskytovatelem v takovém případě přirozeně zaniká naplněním této smlouvy.</w:t>
      </w:r>
    </w:p>
    <w:p w14:paraId="2DAD3EE9" w14:textId="759CC410" w:rsidR="00AF3363" w:rsidRPr="004F0B21" w:rsidRDefault="00AF3363" w:rsidP="00061682">
      <w:pPr>
        <w:pStyle w:val="Normlnweb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DAD3EEA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B" w14:textId="4F821F0F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Služba může být 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ze strany </w:t>
      </w:r>
      <w:r w:rsidR="00F678EA">
        <w:rPr>
          <w:rFonts w:asciiTheme="minorHAnsi" w:hAnsiTheme="minorHAnsi" w:cstheme="minorHAnsi"/>
          <w:sz w:val="22"/>
          <w:szCs w:val="22"/>
          <w:u w:val="single"/>
        </w:rPr>
        <w:t>klienta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 sociální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ukončena kdykoli, a to i bez uvedení důvodu, který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k ukončení spolupráce vede.</w:t>
      </w:r>
    </w:p>
    <w:p w14:paraId="2DAD3EE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2DAD3EF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Povinnosti poskytovatele služby</w:t>
      </w:r>
    </w:p>
    <w:p w14:paraId="2DAD3EF3" w14:textId="14C61E82" w:rsidR="00785060" w:rsidRPr="004F0B21" w:rsidRDefault="00785060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v souladu s ustanovením § 100 zákona 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zachovávat mlčenlivost o údajích týkajících se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služby, které se při poskytování služby dozvěděl. Poskytovatel se dále zavazuje, že nesdělí třetí osobě informace vztahující se k poskytované službě</w:t>
      </w:r>
      <w:r w:rsidR="00001C69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bude tyto informace chránit v souladu s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>platnými pravidly pro ochranu osobních údajů, vyjma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povinnosti vyplývající z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 xml:space="preserve"> § 367 a § 368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40/2009 Sb.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 trestního zákoníku.</w:t>
      </w:r>
    </w:p>
    <w:p w14:paraId="2DAD3EF4" w14:textId="215B77FC" w:rsidR="00785060" w:rsidRPr="004F0B21" w:rsidRDefault="004F0B21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oskytovatel se zavazuje realizovat sociální službu v souladu s/se:</w:t>
      </w:r>
    </w:p>
    <w:p w14:paraId="2DAD3EF5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 č. 108/2006 Sb., o sociálních službách</w:t>
      </w:r>
    </w:p>
    <w:p w14:paraId="2DAD3EF6" w14:textId="77777777" w:rsidR="00785060" w:rsidRPr="004F0B21" w:rsidRDefault="00504A5A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Pr="004F0B21">
        <w:rPr>
          <w:rFonts w:asciiTheme="minorHAnsi" w:hAnsiTheme="minorHAnsi" w:cstheme="minorHAnsi"/>
          <w:bCs/>
          <w:sz w:val="22"/>
          <w:szCs w:val="22"/>
        </w:rPr>
        <w:t>, prováděcí vyhláškou</w:t>
      </w:r>
    </w:p>
    <w:p w14:paraId="2DAD3EF7" w14:textId="7219319E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interními předpisy </w:t>
      </w:r>
      <w:r w:rsidR="00F678EA">
        <w:rPr>
          <w:rFonts w:asciiTheme="minorHAnsi" w:hAnsiTheme="minorHAnsi" w:cstheme="minorHAnsi"/>
          <w:bCs/>
          <w:sz w:val="22"/>
          <w:szCs w:val="22"/>
        </w:rPr>
        <w:t>organizace</w:t>
      </w:r>
    </w:p>
    <w:p w14:paraId="2DAD3EF8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dobrými mravy</w:t>
      </w:r>
    </w:p>
    <w:p w14:paraId="2DAD3EF9" w14:textId="35C2E78D" w:rsidR="00785060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seznámit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s podmínkami poskytování služby. Poskytovatel se ujistí, že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podmínkám rozumí. Podmínky služby jsou dále vyvěšeny na viditelných místech v 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prostorech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poskyt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ování služby</w:t>
      </w:r>
      <w:r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B3C408" w14:textId="3789999C" w:rsidR="004F0B21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má povinnost zachovat vůči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klientům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rovný přístup a při poskytování sociální služby postupovat plně v souladu s Etickým kodexem </w:t>
      </w:r>
      <w:r w:rsidR="004F0B21" w:rsidRPr="004F0B21">
        <w:rPr>
          <w:rFonts w:asciiTheme="minorHAnsi" w:hAnsiTheme="minorHAnsi" w:cstheme="minorHAnsi"/>
          <w:bCs/>
          <w:sz w:val="22"/>
          <w:szCs w:val="22"/>
        </w:rPr>
        <w:t>Romodrom o.p.s.</w:t>
      </w:r>
    </w:p>
    <w:p w14:paraId="6E357C53" w14:textId="731D20C1" w:rsidR="004F0B21" w:rsidRDefault="004F0B2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s výše uvedenými vnitřními pravidly seznámil, a to před podepsáním této smlouvy.</w:t>
      </w:r>
    </w:p>
    <w:p w14:paraId="7FA22CD4" w14:textId="7F886EF9" w:rsidR="00B81FC1" w:rsidRPr="00F21DB5" w:rsidRDefault="00B81FC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Poskytovatel získané údaje o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>
        <w:rPr>
          <w:rFonts w:asciiTheme="minorHAnsi" w:hAnsiTheme="minorHAnsi" w:cstheme="minorHAnsi"/>
          <w:bCs/>
          <w:sz w:val="22"/>
          <w:szCs w:val="22"/>
        </w:rPr>
        <w:t xml:space="preserve"> služby využívá pouze k samotnému výkonu sociální služby a dodržuje všechna zákonná opatření s </w:t>
      </w:r>
      <w:r w:rsidR="00F21DB5">
        <w:rPr>
          <w:rFonts w:asciiTheme="minorHAnsi" w:hAnsiTheme="minorHAnsi" w:cstheme="minorHAnsi"/>
          <w:bCs/>
          <w:sz w:val="22"/>
          <w:szCs w:val="22"/>
        </w:rPr>
        <w:t>tím</w:t>
      </w:r>
      <w:r>
        <w:rPr>
          <w:rFonts w:asciiTheme="minorHAnsi" w:hAnsiTheme="minorHAnsi" w:cstheme="minorHAnsi"/>
          <w:bCs/>
          <w:sz w:val="22"/>
          <w:szCs w:val="22"/>
        </w:rPr>
        <w:t xml:space="preserve"> souvisejících, 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zejména z. 119/2019 Sb. a </w:t>
      </w:r>
      <w:r w:rsidR="004C7C69"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měrnici GDPR.</w:t>
      </w:r>
    </w:p>
    <w:p w14:paraId="2DAD3EFA" w14:textId="14EF78E9" w:rsidR="00785060" w:rsidRPr="004F0B21" w:rsidRDefault="00785060" w:rsidP="004F0B21">
      <w:pPr>
        <w:pStyle w:val="Normlnweb"/>
        <w:spacing w:before="0" w:after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DAD3EF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C" w14:textId="77777777" w:rsidR="00785060" w:rsidRPr="004F0B21" w:rsidRDefault="00785060">
      <w:pPr>
        <w:pStyle w:val="Normlnweb"/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D" w14:textId="415AEABA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Povinnosti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FE" w14:textId="62C6B260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sociální služby aktivně spolupracuje při řešení své situace</w:t>
      </w:r>
    </w:p>
    <w:p w14:paraId="2DAD3EFF" w14:textId="222C78B2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je povinen pravdivě informovat o své situaci</w:t>
      </w:r>
    </w:p>
    <w:p w14:paraId="2DAD3F00" w14:textId="27D576A8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respektuje a dodržuje pravidla spolupráce, stejně tak i vnitřní pravidla stanovená poskytovatelem pro poskytování sociální služby – jedná se </w:t>
      </w:r>
      <w:r w:rsidR="002B2E61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zejména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o aktuální znění:</w:t>
      </w:r>
    </w:p>
    <w:p w14:paraId="2DAD3F01" w14:textId="3C297DD0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sankčního vypovězení spolupráce s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</w:t>
      </w:r>
    </w:p>
    <w:p w14:paraId="2DAD3F02" w14:textId="77777777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postupu pro vyřizování stížností</w:t>
      </w:r>
    </w:p>
    <w:p w14:paraId="2DAD3F03" w14:textId="77777777" w:rsidR="00785060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řádu služby</w:t>
      </w:r>
    </w:p>
    <w:p w14:paraId="3B7BF293" w14:textId="5F77F2E2" w:rsidR="006058B7" w:rsidRPr="004F0B21" w:rsidRDefault="003200C5" w:rsidP="006058B7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Poskytovatel s výše uvedenými vnitřními pravidly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seznámil zájemce o sociální službu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před podepsáním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této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smlouvy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54CAF4" w14:textId="08434606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17E219A4" w14:textId="57FE6AAA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2DAD3F0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8" w14:textId="77777777" w:rsidR="00785060" w:rsidRPr="00D053B9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053B9">
        <w:rPr>
          <w:rFonts w:asciiTheme="minorHAnsi" w:hAnsiTheme="minorHAnsi" w:cstheme="minorHAnsi"/>
          <w:b/>
          <w:bCs/>
          <w:sz w:val="22"/>
          <w:szCs w:val="22"/>
        </w:rPr>
        <w:t>Práva poskytovatele služby</w:t>
      </w:r>
    </w:p>
    <w:p w14:paraId="2DAD3F0D" w14:textId="6213D462" w:rsidR="00785060" w:rsidRPr="00D053B9" w:rsidRDefault="00785060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D053B9">
        <w:rPr>
          <w:rFonts w:asciiTheme="minorHAnsi" w:hAnsiTheme="minorHAnsi" w:cstheme="minorHAnsi"/>
          <w:bCs/>
          <w:sz w:val="22"/>
          <w:szCs w:val="22"/>
        </w:rPr>
        <w:t>Poskytovatel má právo v případě porušení pravidel spolupráce</w:t>
      </w:r>
      <w:r w:rsidR="00D053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vůči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sociální služby uplatnit sankci, a to v souladu s vnitřními předpisy pos</w:t>
      </w:r>
      <w:r w:rsidRPr="00D053B9">
        <w:rPr>
          <w:rFonts w:asciiTheme="minorHAnsi" w:hAnsiTheme="minorHAnsi" w:cstheme="minorHAnsi"/>
          <w:bCs/>
          <w:sz w:val="22"/>
          <w:szCs w:val="22"/>
        </w:rPr>
        <w:t>kytovatele.</w:t>
      </w:r>
    </w:p>
    <w:p w14:paraId="2DAD3F0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0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10" w14:textId="222FC9E5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Práva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0EEE86F" w14:textId="6E483124" w:rsidR="00C878C8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Klient</w:t>
      </w:r>
      <w:r w:rsidR="00C878C8">
        <w:rPr>
          <w:rFonts w:asciiTheme="minorHAnsi" w:hAnsiTheme="minorHAnsi" w:cstheme="minorHAnsi"/>
          <w:bCs/>
          <w:sz w:val="22"/>
          <w:szCs w:val="22"/>
        </w:rPr>
        <w:t xml:space="preserve"> využívá službu dle svých potřeb, na základě vlastního rozhodnutí</w:t>
      </w:r>
    </w:p>
    <w:p w14:paraId="2DAD3F11" w14:textId="54686002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službu kdykoli ukončit, a to i bez udání důvodu</w:t>
      </w:r>
    </w:p>
    <w:p w14:paraId="2DAD3F12" w14:textId="570A7E3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si může na službu či poskytovatele stěžovat, a to v souladu s vnitřními předpisy poskytovatele</w:t>
      </w:r>
    </w:p>
    <w:p w14:paraId="2DAD3F13" w14:textId="3DF83E5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kdykoli nahlédnout do své dokumentace a podle potřeby zažádat o kopii kterékoli její části</w:t>
      </w:r>
    </w:p>
    <w:p w14:paraId="2DAD3F14" w14:textId="089EAE0E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služby </w:t>
      </w:r>
      <w:r w:rsidR="00CD7C17" w:rsidRPr="004F0B21">
        <w:rPr>
          <w:rFonts w:asciiTheme="minorHAnsi" w:hAnsiTheme="minorHAnsi" w:cstheme="minorHAnsi"/>
          <w:bCs/>
          <w:sz w:val="22"/>
          <w:szCs w:val="22"/>
        </w:rPr>
        <w:t xml:space="preserve">na vyžádání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dostane kopii od všech dokumentů, které obsahují jeho podpis</w:t>
      </w:r>
    </w:p>
    <w:p w14:paraId="2DAD3F1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F1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7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lastRenderedPageBreak/>
        <w:t>IX.</w:t>
      </w:r>
    </w:p>
    <w:p w14:paraId="2DAD3F1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Platnost smlouvy</w:t>
      </w:r>
    </w:p>
    <w:p w14:paraId="2DAD3F1A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</w:p>
    <w:p w14:paraId="2DAD3F1B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je uzavřena na dobu </w:t>
      </w:r>
      <w:r w:rsidR="00310456" w:rsidRPr="004F0B21">
        <w:rPr>
          <w:rFonts w:asciiTheme="minorHAnsi" w:hAnsiTheme="minorHAnsi" w:cstheme="minorHAnsi"/>
          <w:sz w:val="22"/>
          <w:szCs w:val="22"/>
        </w:rPr>
        <w:t>neurčitou</w:t>
      </w:r>
    </w:p>
    <w:p w14:paraId="2DAD3F1C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zaniká</w:t>
      </w:r>
      <w:r w:rsidR="00556973" w:rsidRPr="004F0B21">
        <w:rPr>
          <w:rFonts w:asciiTheme="minorHAnsi" w:hAnsiTheme="minorHAnsi" w:cstheme="minorHAnsi"/>
          <w:sz w:val="22"/>
          <w:szCs w:val="22"/>
        </w:rPr>
        <w:t>:</w:t>
      </w:r>
    </w:p>
    <w:p w14:paraId="2DAD3F1D" w14:textId="0F118E4B" w:rsidR="00785060" w:rsidRPr="004F0B21" w:rsidRDefault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vypovězením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spolupráce ze strany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sociální služby</w:t>
      </w:r>
    </w:p>
    <w:p w14:paraId="2DAD3F1E" w14:textId="5C9FBD7B" w:rsidR="002C0959" w:rsidRPr="004F0B21" w:rsidRDefault="00CF34F4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udělením sankce na základě Sankčního řádu </w:t>
      </w:r>
      <w:r w:rsidR="00F678EA">
        <w:rPr>
          <w:rFonts w:asciiTheme="minorHAnsi" w:hAnsiTheme="minorHAnsi" w:cstheme="minorHAnsi"/>
          <w:sz w:val="22"/>
          <w:szCs w:val="22"/>
        </w:rPr>
        <w:t>klientem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="00310456" w:rsidRPr="004F0B21">
        <w:rPr>
          <w:rFonts w:asciiTheme="minorHAnsi" w:hAnsiTheme="minorHAnsi" w:cstheme="minorHAnsi"/>
          <w:sz w:val="22"/>
          <w:szCs w:val="22"/>
        </w:rPr>
        <w:t>ze strany poskytovatele sociální služby</w:t>
      </w:r>
      <w:r w:rsidR="00CD7C17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1F" w14:textId="08653EB6" w:rsidR="002C0959" w:rsidRPr="004F0B21" w:rsidRDefault="00B47E27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nevyužitím služby v délce 1 rok</w:t>
      </w:r>
    </w:p>
    <w:p w14:paraId="2DAD3F20" w14:textId="1E6D647D" w:rsidR="00270EA3" w:rsidRPr="004F0B21" w:rsidRDefault="002C0959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zánikem příslušné sociální služby</w:t>
      </w:r>
      <w:r w:rsidR="00B47E27">
        <w:rPr>
          <w:rFonts w:asciiTheme="minorHAnsi" w:hAnsiTheme="minorHAnsi" w:cstheme="minorHAnsi"/>
          <w:sz w:val="22"/>
          <w:szCs w:val="22"/>
        </w:rPr>
        <w:t xml:space="preserve"> nebo poskytovatele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21" w14:textId="77777777" w:rsidR="00556973" w:rsidRPr="004F0B21" w:rsidRDefault="00556973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písemnou dohodou mezi oběma smluvními stranami</w:t>
      </w:r>
    </w:p>
    <w:p w14:paraId="2DAD3F22" w14:textId="16A51198" w:rsidR="00270EA3" w:rsidRPr="004F0B21" w:rsidRDefault="00270EA3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úmrtím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</w:p>
    <w:p w14:paraId="666E048D" w14:textId="083E08A2" w:rsidR="00CF34F4" w:rsidRDefault="00F678EA" w:rsidP="002C0959">
      <w:pPr>
        <w:pStyle w:val="Normlnweb"/>
        <w:spacing w:before="0" w:after="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sociální služby může ukončit spolupráci (vypovědět tuto smlouvu) kdyk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oli, a to i bez uvedení důvodu. </w:t>
      </w:r>
    </w:p>
    <w:p w14:paraId="2DAD3F24" w14:textId="77777777" w:rsidR="00785060" w:rsidRDefault="00785060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2EC4260" w14:textId="77777777" w:rsidR="00CF34F4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127478" w14:textId="77777777" w:rsidR="00CF34F4" w:rsidRPr="004F0B21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DAD3F25" w14:textId="77777777" w:rsidR="00785060" w:rsidRPr="004F0B21" w:rsidRDefault="00785060">
      <w:pPr>
        <w:pStyle w:val="Normlnweb"/>
        <w:spacing w:before="0" w:after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26" w14:textId="77777777" w:rsidR="00785060" w:rsidRPr="004F0B21" w:rsidRDefault="00785060">
      <w:pPr>
        <w:pStyle w:val="Normlnweb"/>
        <w:spacing w:before="0" w:after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2DAD3F2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F2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DAD3F2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Účastníci této smlouvy prohlašují, že:</w:t>
      </w:r>
    </w:p>
    <w:p w14:paraId="2DAD3F2A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měli dostatek času na přečtení této smlouvy</w:t>
      </w:r>
    </w:p>
    <w:p w14:paraId="2DAD3F2B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rozumí jejímu obsahu</w:t>
      </w:r>
    </w:p>
    <w:p w14:paraId="2DAD3F2C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s</w:t>
      </w:r>
      <w:r w:rsidR="00C85A80" w:rsidRPr="004F0B21">
        <w:rPr>
          <w:rFonts w:asciiTheme="minorHAnsi" w:hAnsiTheme="minorHAnsi" w:cstheme="minorHAnsi"/>
          <w:sz w:val="22"/>
          <w:szCs w:val="22"/>
        </w:rPr>
        <w:t> </w:t>
      </w:r>
      <w:r w:rsidRPr="004F0B21">
        <w:rPr>
          <w:rFonts w:asciiTheme="minorHAnsi" w:hAnsiTheme="minorHAnsi" w:cstheme="minorHAnsi"/>
          <w:sz w:val="22"/>
          <w:szCs w:val="22"/>
        </w:rPr>
        <w:t>obsahem souhlasí</w:t>
      </w:r>
    </w:p>
    <w:p w14:paraId="2DAD3F2D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byla uzavřena na základě jejich svobodné vůle, nikoli v tísni, pod tlakem protistrany a za jinak nevýhodných podmínek</w:t>
      </w:r>
    </w:p>
    <w:p w14:paraId="2DAD3F2E" w14:textId="6D51450F" w:rsidR="00785060" w:rsidRPr="004F0B21" w:rsidRDefault="00B81FC1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ájemce pak výslovně prohlašuje, že byl o těchto skutečnostech informován způsobem pro něj srozumitelným, a že mu byly zodpovězeny všechny dotazy, které v této souvislosti vůči poskytovateli vznesl. </w:t>
      </w:r>
    </w:p>
    <w:p w14:paraId="2DAD3F2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F30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Na důkaz výše uvedeného pod ni připojují obě smluvní strany své podpisy.</w:t>
      </w:r>
    </w:p>
    <w:p w14:paraId="2DAD3F3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32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3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4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5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6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4F0B21">
        <w:rPr>
          <w:rFonts w:asciiTheme="minorHAnsi" w:hAnsiTheme="minorHAnsi" w:cstheme="minorHAnsi"/>
          <w:iCs/>
          <w:sz w:val="22"/>
          <w:szCs w:val="22"/>
        </w:rPr>
        <w:t>V .....</w:t>
      </w:r>
      <w:r w:rsidR="006F7B9E" w:rsidRPr="004F0B21">
        <w:rPr>
          <w:rFonts w:asciiTheme="minorHAnsi" w:hAnsiTheme="minorHAnsi" w:cstheme="minorHAnsi"/>
          <w:iCs/>
          <w:sz w:val="22"/>
          <w:szCs w:val="22"/>
        </w:rPr>
        <w:t>.................…</w:t>
      </w:r>
      <w:proofErr w:type="gramEnd"/>
      <w:r w:rsidR="006F7B9E" w:rsidRPr="004F0B21">
        <w:rPr>
          <w:rFonts w:asciiTheme="minorHAnsi" w:hAnsiTheme="minorHAnsi" w:cstheme="minorHAnsi"/>
          <w:iCs/>
          <w:sz w:val="22"/>
          <w:szCs w:val="22"/>
        </w:rPr>
        <w:t>…………..</w:t>
      </w:r>
      <w:r w:rsidRPr="004F0B21">
        <w:rPr>
          <w:rFonts w:asciiTheme="minorHAnsi" w:hAnsiTheme="minorHAnsi" w:cstheme="minorHAnsi"/>
          <w:iCs/>
          <w:sz w:val="22"/>
          <w:szCs w:val="22"/>
        </w:rPr>
        <w:t xml:space="preserve"> dne......................................…….</w:t>
      </w:r>
    </w:p>
    <w:p w14:paraId="2DAD3F37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8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9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A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ab/>
      </w:r>
    </w:p>
    <w:p w14:paraId="2DAD3F3B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C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>………………………………….................………………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 xml:space="preserve">      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>....................………………………………………</w:t>
      </w:r>
    </w:p>
    <w:p w14:paraId="2DAD3F47" w14:textId="0298EF7A" w:rsidR="006E50F3" w:rsidRPr="00DD5B9B" w:rsidRDefault="00785060" w:rsidP="00DD5B9B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="00F678EA">
        <w:rPr>
          <w:rFonts w:asciiTheme="minorHAnsi" w:hAnsiTheme="minorHAnsi" w:cstheme="minorHAnsi"/>
          <w:sz w:val="22"/>
          <w:szCs w:val="22"/>
        </w:rPr>
        <w:t>Klient</w:t>
      </w:r>
      <w:r w:rsidRPr="004F0B21">
        <w:rPr>
          <w:rFonts w:asciiTheme="minorHAnsi" w:hAnsiTheme="minorHAnsi" w:cstheme="minorHAnsi"/>
          <w:sz w:val="22"/>
          <w:szCs w:val="22"/>
        </w:rPr>
        <w:t xml:space="preserve"> služby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4F0B21">
        <w:rPr>
          <w:rFonts w:asciiTheme="minorHAnsi" w:hAnsiTheme="minorHAnsi" w:cstheme="minorHAnsi"/>
          <w:sz w:val="22"/>
          <w:szCs w:val="22"/>
        </w:rPr>
        <w:tab/>
        <w:t>zástupce poskytovatele</w:t>
      </w:r>
      <w:bookmarkStart w:id="0" w:name="_GoBack"/>
      <w:bookmarkEnd w:id="0"/>
    </w:p>
    <w:sectPr w:rsidR="006E50F3" w:rsidRPr="00DD5B9B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BB1FE" w14:textId="77777777" w:rsidR="00B2134C" w:rsidRDefault="00B2134C">
      <w:r>
        <w:separator/>
      </w:r>
    </w:p>
  </w:endnote>
  <w:endnote w:type="continuationSeparator" w:id="0">
    <w:p w14:paraId="3781EC3F" w14:textId="77777777" w:rsidR="00B2134C" w:rsidRDefault="00B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F80" w14:textId="77777777" w:rsidR="00785060" w:rsidRDefault="00785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AD3F81" w14:textId="77777777" w:rsidR="00785060" w:rsidRDefault="007850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8033133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AD3F82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  <w:p w14:paraId="2DAD3F83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cs-CZ"/>
              </w:rPr>
            </w:pP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Stránka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DD5B9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z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DD5B9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14:paraId="2DAD3F84" w14:textId="77777777" w:rsidR="00101505" w:rsidRPr="00101505" w:rsidRDefault="00B2134C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sdtContent>
      </w:sdt>
    </w:sdtContent>
  </w:sdt>
  <w:p w14:paraId="2DAD3F85" w14:textId="77777777" w:rsidR="00101505" w:rsidRPr="00101505" w:rsidRDefault="00101505" w:rsidP="00101505">
    <w:pPr>
      <w:pStyle w:val="Zpat"/>
      <w:ind w:right="360"/>
      <w:jc w:val="center"/>
      <w:rPr>
        <w:sz w:val="18"/>
        <w:szCs w:val="18"/>
      </w:rPr>
    </w:pPr>
    <w:r w:rsidRPr="00101505">
      <w:rPr>
        <w:rFonts w:ascii="Calibri" w:hAnsi="Calibri" w:cs="Calibri"/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  <w:p w14:paraId="2DAD3F86" w14:textId="77777777" w:rsidR="00785060" w:rsidRPr="00101505" w:rsidRDefault="00785060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14D6D" w14:textId="77777777" w:rsidR="00B2134C" w:rsidRDefault="00B2134C">
      <w:r>
        <w:separator/>
      </w:r>
    </w:p>
  </w:footnote>
  <w:footnote w:type="continuationSeparator" w:id="0">
    <w:p w14:paraId="31D87FE8" w14:textId="77777777" w:rsidR="00B2134C" w:rsidRDefault="00B2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5219" w14:textId="2743C742" w:rsidR="00C84D1B" w:rsidRDefault="00C84D1B" w:rsidP="00C84D1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61B0C2D" wp14:editId="1F700385">
          <wp:simplePos x="0" y="0"/>
          <wp:positionH relativeFrom="column">
            <wp:posOffset>-666750</wp:posOffset>
          </wp:positionH>
          <wp:positionV relativeFrom="paragraph">
            <wp:posOffset>-193040</wp:posOffset>
          </wp:positionV>
          <wp:extent cx="1480185" cy="381000"/>
          <wp:effectExtent l="0" t="0" r="5715" b="0"/>
          <wp:wrapTight wrapText="bothSides">
            <wp:wrapPolygon edited="0">
              <wp:start x="0" y="0"/>
              <wp:lineTo x="0" y="12960"/>
              <wp:lineTo x="278" y="20520"/>
              <wp:lineTo x="21405" y="20520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AED8D6" wp14:editId="26DE6ADC">
              <wp:simplePos x="0" y="0"/>
              <wp:positionH relativeFrom="column">
                <wp:posOffset>1136650</wp:posOffset>
              </wp:positionH>
              <wp:positionV relativeFrom="paragraph">
                <wp:posOffset>-351790</wp:posOffset>
              </wp:positionV>
              <wp:extent cx="5270500" cy="662940"/>
              <wp:effectExtent l="0" t="0" r="6350" b="6985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17651" w14:textId="77777777" w:rsidR="00C84D1B" w:rsidRDefault="00930477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separate"/>
                          </w:r>
                          <w:r w:rsidR="00C84D1B">
                            <w:rPr>
                              <w:rStyle w:val="Hypertextovodkaz"/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end"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14E4BC8C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 xml:space="preserve"> 930/6, 150 00 Praha 5 - Smíchov</w:t>
                          </w:r>
                        </w:p>
                        <w:p w14:paraId="26220667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C99531B">
            <v:shapetype id="_x0000_t202" coordsize="21600,21600" o:spt="202" path="m,l,21600r21600,l21600,xe" w14:anchorId="76AED8D6">
              <v:stroke joinstyle="miter"/>
              <v:path gradientshapeok="t" o:connecttype="rect"/>
            </v:shapetype>
            <v:shape id="Textové pole 217" style="position:absolute;margin-left:89.5pt;margin-top:-27.7pt;width:415pt;height:52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2KKwIAACQEAAAOAAAAZHJzL2Uyb0RvYy54bWysU0uO2zAM3RfoHQTtGztGnI8RZzDNNEWB&#10;6QeY6QFkWY6FyqIqKbHTG/Ucc7FSciaTtruiXgikST6Rj0/rm6FT5Cisk6BLOp2klAjNoZZ6X9Kv&#10;j7s3S0qcZ7pmCrQo6Uk4erN5/Wrdm0Jk0IKqhSUIol3Rm5K23psiSRxvRcfcBIzQGGzAdsyja/dJ&#10;bVmP6J1KsjSdJz3Y2ljgwjn8ezcG6SbiN43g/nPTOOGJKin25uNp41mFM9msWbG3zLSSn9tg/9BF&#10;x6TGSy9Qd8wzcrDyL6hOcgsOGj/h0CXQNJKLOANOM03/mOahZUbEWZAcZy40uf8Hyz8dv1gi65Jm&#10;0wUlmnW4pEcxeDg+/SQGlCAhgDT1xhWY/WAw3w9vYcB1x5GduQf+zREN25bpvbi1FvpWsBrbnIbK&#10;5Kp0xHEBpOo/Qo23sYOHCDQ0tgscIisE0XFdp8uKsCPC8WeeLdI8xRDH2Hy1WM7zeAUrnquNdf69&#10;gI4Eo6QWJRDR2fHe+dANK55TwmUOlKx3Uqno2H21VZYcGcplF78z+m9pSpO+pKs8yyOyhlAfldRJ&#10;j3JWsivpMg1fKGdFYOOdrqPtmVSjjZ0ofaYnMDJy44dqwMTAWQX1CYmyMMoWnxkaLdgflPQo2ZK6&#10;7wdmBSXqg0ayV9PZLGg8OrN8kaFjryPVdYRpjlAl9ZSM5tbHdxF5MLe4lJ2MfL10cu4VpRhpPD+b&#10;oPVrP2a9PO7NLwAAAP//AwBQSwMEFAAGAAgAAAAhAJut3XfeAAAACwEAAA8AAABkcnMvZG93bnJl&#10;di54bWxMj81OwzAQhO9IvIO1SNxaG9RACXGqiooLByQKEj268SaOiH9ku2l4ezYnelrN7mj2m2oz&#10;2YGNGFPvnYS7pQCGrvG6d52Er8/XxRpYysppNXiHEn4xwaa+vqpUqf3ZfeC4zx2jEJdKJcHkHErO&#10;U2PQqrT0AR3dWh+tyiRjx3VUZwq3A78X4oFb1Tv6YFTAF4PNz/5kJXxb0+tdfD+0ehh3b+22CFMM&#10;Ut7eTNtnYBmn/G+GGZ/QoSamoz85ndhA+vGJumQJi6JYAZsdQsyro4QVTV5X/LJD/QcAAP//AwBQ&#10;SwECLQAUAAYACAAAACEAtoM4kv4AAADhAQAAEwAAAAAAAAAAAAAAAAAAAAAAW0NvbnRlbnRfVHlw&#10;ZXNdLnhtbFBLAQItABQABgAIAAAAIQA4/SH/1gAAAJQBAAALAAAAAAAAAAAAAAAAAC8BAABfcmVs&#10;cy8ucmVsc1BLAQItABQABgAIAAAAIQBEoL2KKwIAACQEAAAOAAAAAAAAAAAAAAAAAC4CAABkcnMv&#10;ZTJvRG9jLnhtbFBLAQItABQABgAIAAAAIQCbrd133gAAAAsBAAAPAAAAAAAAAAAAAAAAAIUEAABk&#10;cnMvZG93bnJldi54bWxQSwUGAAAAAAQABADzAAAAkAUAAAAA&#10;">
              <v:textbox style="mso-fit-shape-to-text:t">
                <w:txbxContent>
                  <w:p w:rsidR="00C84D1B" w:rsidP="00C84D1B" w:rsidRDefault="003259F5" w14:paraId="64ACD251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hyperlink w:history="1" r:id="rId3">
                      <w:r w:rsidR="00C84D1B">
                        <w:rPr>
                          <w:rStyle w:val="Hypertextovodkaz"/>
                          <w:rFonts w:hint="eastAsia" w:ascii="Arial Unicode MS" w:hAnsi="Arial Unicode MS" w:eastAsia="Arial Unicode MS" w:cs="Arial Unicode MS"/>
                          <w:color w:val="A6A6A6" w:themeColor="background1" w:themeShade="A6"/>
                          <w:sz w:val="18"/>
                        </w:rPr>
                        <w:t>www.romodrom.cz</w:t>
                      </w:r>
                    </w:hyperlink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Kontaktní adresa:</w:t>
                    </w:r>
                  </w:p>
                  <w:p w:rsidR="00C84D1B" w:rsidP="00C84D1B" w:rsidRDefault="00C84D1B" w14:paraId="0BDC90DC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Na Březince 930/6, 150 00 Praha 5 - Smíchov</w:t>
                    </w:r>
                  </w:p>
                  <w:p w:rsidR="00C84D1B" w:rsidP="00C84D1B" w:rsidRDefault="00C84D1B" w14:paraId="2DDEEDB7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IČO: 265 37 036</w:t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AD3F7D" w14:textId="77777777" w:rsidR="00785060" w:rsidRDefault="00785060">
    <w:pPr>
      <w:pStyle w:val="Zhlav"/>
      <w:rPr>
        <w:rFonts w:ascii="Calibri" w:hAnsi="Calibri" w:cs="Calibri"/>
        <w:sz w:val="18"/>
        <w:szCs w:val="18"/>
      </w:rPr>
    </w:pPr>
  </w:p>
  <w:p w14:paraId="2DAD3F7E" w14:textId="77777777" w:rsidR="00785060" w:rsidRDefault="00785060">
    <w:pPr>
      <w:pStyle w:val="Zhlav"/>
      <w:jc w:val="right"/>
      <w:rPr>
        <w:rFonts w:ascii="Calibri" w:hAnsi="Calibri"/>
        <w:sz w:val="18"/>
      </w:rPr>
    </w:pPr>
    <w:r>
      <w:rPr>
        <w:rFonts w:cs="Calibri"/>
      </w:rPr>
      <w:t xml:space="preserve"> </w:t>
    </w:r>
    <w:r>
      <w:rPr>
        <w:rFonts w:cs="Calibri"/>
        <w:sz w:val="18"/>
        <w:szCs w:val="18"/>
      </w:rPr>
      <w:t xml:space="preserve"> </w:t>
    </w:r>
    <w:r>
      <w:rPr>
        <w:rFonts w:cs="Calibri"/>
        <w:sz w:val="16"/>
        <w:szCs w:val="16"/>
      </w:rPr>
      <w:t xml:space="preserve"> </w:t>
    </w:r>
  </w:p>
  <w:p w14:paraId="2DAD3F7F" w14:textId="77777777" w:rsidR="00785060" w:rsidRDefault="00785060">
    <w:pPr>
      <w:pStyle w:val="Zhlav"/>
      <w:jc w:val="right"/>
      <w:rPr>
        <w:sz w:val="20"/>
        <w:szCs w:val="20"/>
      </w:rPr>
    </w:pPr>
    <w:r>
      <w:rPr>
        <w:rFonts w:ascii="Calibri" w:hAnsi="Calibri"/>
        <w:sz w:val="18"/>
      </w:rPr>
      <w:t xml:space="preserve">  </w:t>
    </w:r>
    <w:r>
      <w:rPr>
        <w:rFonts w:ascii="Calibri" w:hAnsi="Calibri"/>
        <w:sz w:val="18"/>
        <w:szCs w:val="16"/>
      </w:rPr>
      <w:t xml:space="preserve"> </w:t>
    </w:r>
    <w:r>
      <w:rPr>
        <w:rFonts w:ascii="Calibri" w:hAnsi="Calibri"/>
        <w:b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</w:abstractNum>
  <w:abstractNum w:abstractNumId="1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4B377D3"/>
    <w:multiLevelType w:val="hybridMultilevel"/>
    <w:tmpl w:val="47EA2E9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4DD4437"/>
    <w:multiLevelType w:val="hybridMultilevel"/>
    <w:tmpl w:val="D5EA18B4"/>
    <w:lvl w:ilvl="0" w:tplc="0552829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CC1693"/>
    <w:multiLevelType w:val="hybridMultilevel"/>
    <w:tmpl w:val="6A129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FF55CB6"/>
    <w:multiLevelType w:val="hybridMultilevel"/>
    <w:tmpl w:val="F7586F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B600B"/>
    <w:multiLevelType w:val="hybridMultilevel"/>
    <w:tmpl w:val="7E9E0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061CF"/>
    <w:multiLevelType w:val="hybridMultilevel"/>
    <w:tmpl w:val="F72C0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14F"/>
    <w:multiLevelType w:val="hybridMultilevel"/>
    <w:tmpl w:val="7C044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E3A"/>
    <w:multiLevelType w:val="hybridMultilevel"/>
    <w:tmpl w:val="79D8E1D6"/>
    <w:lvl w:ilvl="0" w:tplc="63FC4164">
      <w:start w:val="1"/>
      <w:numFmt w:val="lowerLetter"/>
      <w:lvlText w:val="%1)"/>
      <w:lvlJc w:val="left"/>
      <w:pPr>
        <w:ind w:left="143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747A11"/>
    <w:multiLevelType w:val="hybridMultilevel"/>
    <w:tmpl w:val="14901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3766"/>
    <w:multiLevelType w:val="hybridMultilevel"/>
    <w:tmpl w:val="0D5A7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667A"/>
    <w:multiLevelType w:val="hybridMultilevel"/>
    <w:tmpl w:val="9978F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4B4"/>
    <w:multiLevelType w:val="hybridMultilevel"/>
    <w:tmpl w:val="891C71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6544A"/>
    <w:multiLevelType w:val="hybridMultilevel"/>
    <w:tmpl w:val="F252B840"/>
    <w:lvl w:ilvl="0" w:tplc="48DC7E3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szCs w:val="22"/>
        <w:vertAlign w:val="baseline"/>
      </w:rPr>
    </w:lvl>
    <w:lvl w:ilvl="1" w:tplc="EBC0A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777A7"/>
    <w:multiLevelType w:val="hybridMultilevel"/>
    <w:tmpl w:val="4972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5E59"/>
    <w:multiLevelType w:val="hybridMultilevel"/>
    <w:tmpl w:val="5EF0AFF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8A53F9"/>
    <w:multiLevelType w:val="hybridMultilevel"/>
    <w:tmpl w:val="957659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0D022A8"/>
    <w:multiLevelType w:val="hybridMultilevel"/>
    <w:tmpl w:val="7A4C23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53A4D"/>
    <w:multiLevelType w:val="hybridMultilevel"/>
    <w:tmpl w:val="B7C232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A25315"/>
    <w:multiLevelType w:val="hybridMultilevel"/>
    <w:tmpl w:val="67BC174C"/>
    <w:lvl w:ilvl="0" w:tplc="1C44D4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E0148E9"/>
    <w:multiLevelType w:val="hybridMultilevel"/>
    <w:tmpl w:val="99F02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6D7F"/>
    <w:multiLevelType w:val="hybridMultilevel"/>
    <w:tmpl w:val="FBEE9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1D515B6"/>
    <w:multiLevelType w:val="hybridMultilevel"/>
    <w:tmpl w:val="D89A4ADE"/>
    <w:lvl w:ilvl="0" w:tplc="433A8E9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A86585"/>
    <w:multiLevelType w:val="hybridMultilevel"/>
    <w:tmpl w:val="CE8C8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30A85"/>
    <w:multiLevelType w:val="hybridMultilevel"/>
    <w:tmpl w:val="92F4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201AC"/>
    <w:multiLevelType w:val="hybridMultilevel"/>
    <w:tmpl w:val="735E63C2"/>
    <w:lvl w:ilvl="0" w:tplc="14A8DAA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 w15:restartNumberingAfterBreak="0">
    <w:nsid w:val="5E3D1EDD"/>
    <w:multiLevelType w:val="hybridMultilevel"/>
    <w:tmpl w:val="61D222E8"/>
    <w:lvl w:ilvl="0" w:tplc="8D1E413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12E6EFB"/>
    <w:multiLevelType w:val="hybridMultilevel"/>
    <w:tmpl w:val="5EF0AFF8"/>
    <w:lvl w:ilvl="0" w:tplc="5FBAFBD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441770"/>
    <w:multiLevelType w:val="hybridMultilevel"/>
    <w:tmpl w:val="76E23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2BB1"/>
    <w:multiLevelType w:val="multilevel"/>
    <w:tmpl w:val="D41270FA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A627F9E"/>
    <w:multiLevelType w:val="hybridMultilevel"/>
    <w:tmpl w:val="7FFA305A"/>
    <w:lvl w:ilvl="0" w:tplc="2D2E8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D0F3820"/>
    <w:multiLevelType w:val="hybridMultilevel"/>
    <w:tmpl w:val="C68C79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DB7E98"/>
    <w:multiLevelType w:val="hybridMultilevel"/>
    <w:tmpl w:val="AB22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21FE9"/>
    <w:multiLevelType w:val="hybridMultilevel"/>
    <w:tmpl w:val="D46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C2003"/>
    <w:multiLevelType w:val="hybridMultilevel"/>
    <w:tmpl w:val="881E7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8"/>
  </w:num>
  <w:num w:numId="7">
    <w:abstractNumId w:val="36"/>
  </w:num>
  <w:num w:numId="8">
    <w:abstractNumId w:val="24"/>
  </w:num>
  <w:num w:numId="9">
    <w:abstractNumId w:val="16"/>
  </w:num>
  <w:num w:numId="10">
    <w:abstractNumId w:val="7"/>
  </w:num>
  <w:num w:numId="11">
    <w:abstractNumId w:val="14"/>
  </w:num>
  <w:num w:numId="12">
    <w:abstractNumId w:val="30"/>
  </w:num>
  <w:num w:numId="13">
    <w:abstractNumId w:val="34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31"/>
  </w:num>
  <w:num w:numId="25">
    <w:abstractNumId w:val="19"/>
  </w:num>
  <w:num w:numId="26">
    <w:abstractNumId w:val="20"/>
  </w:num>
  <w:num w:numId="27">
    <w:abstractNumId w:val="5"/>
  </w:num>
  <w:num w:numId="28">
    <w:abstractNumId w:val="29"/>
  </w:num>
  <w:num w:numId="29">
    <w:abstractNumId w:val="4"/>
  </w:num>
  <w:num w:numId="30">
    <w:abstractNumId w:val="11"/>
  </w:num>
  <w:num w:numId="31">
    <w:abstractNumId w:val="26"/>
  </w:num>
  <w:num w:numId="32">
    <w:abstractNumId w:val="23"/>
  </w:num>
  <w:num w:numId="33">
    <w:abstractNumId w:val="9"/>
  </w:num>
  <w:num w:numId="34">
    <w:abstractNumId w:val="10"/>
  </w:num>
  <w:num w:numId="35">
    <w:abstractNumId w:val="28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2"/>
  </w:num>
  <w:num w:numId="40">
    <w:abstractNumId w:val="35"/>
  </w:num>
  <w:num w:numId="41">
    <w:abstractNumId w:val="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2F"/>
    <w:rsid w:val="00001C69"/>
    <w:rsid w:val="000142B4"/>
    <w:rsid w:val="000176DC"/>
    <w:rsid w:val="000316A8"/>
    <w:rsid w:val="000611DB"/>
    <w:rsid w:val="00061682"/>
    <w:rsid w:val="000A28BC"/>
    <w:rsid w:val="000C3637"/>
    <w:rsid w:val="000D7964"/>
    <w:rsid w:val="000E389D"/>
    <w:rsid w:val="000E6F2F"/>
    <w:rsid w:val="00101505"/>
    <w:rsid w:val="001400EE"/>
    <w:rsid w:val="00145A08"/>
    <w:rsid w:val="00150C5A"/>
    <w:rsid w:val="001543CA"/>
    <w:rsid w:val="00156968"/>
    <w:rsid w:val="00173F1A"/>
    <w:rsid w:val="00185393"/>
    <w:rsid w:val="001853EF"/>
    <w:rsid w:val="001A7E5B"/>
    <w:rsid w:val="001D386B"/>
    <w:rsid w:val="001E126E"/>
    <w:rsid w:val="001E175E"/>
    <w:rsid w:val="001E4D92"/>
    <w:rsid w:val="00214DB7"/>
    <w:rsid w:val="002549A4"/>
    <w:rsid w:val="00270EA3"/>
    <w:rsid w:val="00293766"/>
    <w:rsid w:val="002B2E61"/>
    <w:rsid w:val="002C0959"/>
    <w:rsid w:val="002C5E61"/>
    <w:rsid w:val="00310456"/>
    <w:rsid w:val="003200C5"/>
    <w:rsid w:val="003259F5"/>
    <w:rsid w:val="003668AD"/>
    <w:rsid w:val="00375E4E"/>
    <w:rsid w:val="003E0BB1"/>
    <w:rsid w:val="00414B71"/>
    <w:rsid w:val="00421E59"/>
    <w:rsid w:val="00480A69"/>
    <w:rsid w:val="004B1503"/>
    <w:rsid w:val="004C7C69"/>
    <w:rsid w:val="004D35DA"/>
    <w:rsid w:val="004D59EC"/>
    <w:rsid w:val="004D7156"/>
    <w:rsid w:val="004E53B0"/>
    <w:rsid w:val="004F0B21"/>
    <w:rsid w:val="004F6919"/>
    <w:rsid w:val="00504A5A"/>
    <w:rsid w:val="00556973"/>
    <w:rsid w:val="005927DB"/>
    <w:rsid w:val="005A4410"/>
    <w:rsid w:val="005D011A"/>
    <w:rsid w:val="005D7349"/>
    <w:rsid w:val="006058B7"/>
    <w:rsid w:val="00634FB4"/>
    <w:rsid w:val="006804CE"/>
    <w:rsid w:val="00691C9D"/>
    <w:rsid w:val="006942AD"/>
    <w:rsid w:val="00697002"/>
    <w:rsid w:val="006A28E9"/>
    <w:rsid w:val="006C02ED"/>
    <w:rsid w:val="006E50F3"/>
    <w:rsid w:val="006E5E0C"/>
    <w:rsid w:val="006F7B9E"/>
    <w:rsid w:val="00732F02"/>
    <w:rsid w:val="007341A2"/>
    <w:rsid w:val="00785060"/>
    <w:rsid w:val="007B7474"/>
    <w:rsid w:val="007C4690"/>
    <w:rsid w:val="0081780B"/>
    <w:rsid w:val="008457F6"/>
    <w:rsid w:val="0088182D"/>
    <w:rsid w:val="00883814"/>
    <w:rsid w:val="008C60BD"/>
    <w:rsid w:val="00923BC3"/>
    <w:rsid w:val="00930477"/>
    <w:rsid w:val="009305B5"/>
    <w:rsid w:val="00931C0B"/>
    <w:rsid w:val="00950BD2"/>
    <w:rsid w:val="0096418F"/>
    <w:rsid w:val="0099508B"/>
    <w:rsid w:val="009A3E2E"/>
    <w:rsid w:val="009C2D8C"/>
    <w:rsid w:val="00A31B0D"/>
    <w:rsid w:val="00A5790E"/>
    <w:rsid w:val="00A8557C"/>
    <w:rsid w:val="00AB42CD"/>
    <w:rsid w:val="00AF3363"/>
    <w:rsid w:val="00B2134C"/>
    <w:rsid w:val="00B24F2A"/>
    <w:rsid w:val="00B47E27"/>
    <w:rsid w:val="00B81FC1"/>
    <w:rsid w:val="00BA721A"/>
    <w:rsid w:val="00BC2A25"/>
    <w:rsid w:val="00BC7ACD"/>
    <w:rsid w:val="00BD49DB"/>
    <w:rsid w:val="00C0264A"/>
    <w:rsid w:val="00C4260D"/>
    <w:rsid w:val="00C45191"/>
    <w:rsid w:val="00C45DF9"/>
    <w:rsid w:val="00C53D86"/>
    <w:rsid w:val="00C77BC1"/>
    <w:rsid w:val="00C84D1B"/>
    <w:rsid w:val="00C85A80"/>
    <w:rsid w:val="00C878C8"/>
    <w:rsid w:val="00C941D4"/>
    <w:rsid w:val="00C970D2"/>
    <w:rsid w:val="00CD7C17"/>
    <w:rsid w:val="00CF34F4"/>
    <w:rsid w:val="00D053B9"/>
    <w:rsid w:val="00DA3BF4"/>
    <w:rsid w:val="00DD510C"/>
    <w:rsid w:val="00DD5B9B"/>
    <w:rsid w:val="00DE02E5"/>
    <w:rsid w:val="00DF6413"/>
    <w:rsid w:val="00E30DD5"/>
    <w:rsid w:val="00E31A50"/>
    <w:rsid w:val="00E32705"/>
    <w:rsid w:val="00E421D3"/>
    <w:rsid w:val="00E53BAB"/>
    <w:rsid w:val="00E74E54"/>
    <w:rsid w:val="00EA20D0"/>
    <w:rsid w:val="00EB12A7"/>
    <w:rsid w:val="00EC70F8"/>
    <w:rsid w:val="00F13930"/>
    <w:rsid w:val="00F21DB5"/>
    <w:rsid w:val="00F230CC"/>
    <w:rsid w:val="00F35443"/>
    <w:rsid w:val="00F678EA"/>
    <w:rsid w:val="00F74867"/>
    <w:rsid w:val="00F918CA"/>
    <w:rsid w:val="00F93698"/>
    <w:rsid w:val="00FD5354"/>
    <w:rsid w:val="00FF11D6"/>
    <w:rsid w:val="043E493F"/>
    <w:rsid w:val="077E5835"/>
    <w:rsid w:val="14EB3FA0"/>
    <w:rsid w:val="2C4B3F84"/>
    <w:rsid w:val="582625F2"/>
    <w:rsid w:val="6B7AB0EC"/>
    <w:rsid w:val="75A4F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D3E86"/>
  <w15:docId w15:val="{F21F382D-82F1-439A-BDB9-5387074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40"/>
      <w:szCs w:val="4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suppressAutoHyphens/>
      <w:outlineLvl w:val="2"/>
    </w:pPr>
    <w:rPr>
      <w:i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  <w:szCs w:val="32"/>
      <w:u w:val="single"/>
    </w:rPr>
  </w:style>
  <w:style w:type="paragraph" w:styleId="Nadpis5">
    <w:name w:val="heading 5"/>
    <w:basedOn w:val="Normln"/>
    <w:next w:val="Normln"/>
    <w:qFormat/>
    <w:pPr>
      <w:keepNext/>
      <w:suppressAutoHyphens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rPr>
      <w:b/>
      <w:bCs/>
      <w:sz w:val="32"/>
      <w:szCs w:val="3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uiPriority w:val="99"/>
    <w:rPr>
      <w:rFonts w:ascii="Arial" w:hAnsi="Arial" w:cs="Arial"/>
      <w:sz w:val="40"/>
      <w:szCs w:val="40"/>
    </w:rPr>
  </w:style>
  <w:style w:type="paragraph" w:styleId="Zhlav">
    <w:name w:val="header"/>
    <w:basedOn w:val="Normln"/>
    <w:uiPriority w:val="99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uiPriority w:val="99"/>
    <w:rPr>
      <w:rFonts w:ascii="Arial" w:hAnsi="Arial" w:cs="Arial"/>
      <w:sz w:val="40"/>
      <w:szCs w:val="40"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paragraph" w:customStyle="1" w:styleId="Odstavecseseznamem1">
    <w:name w:val="Odstavec se seznamem1"/>
    <w:basedOn w:val="Normln"/>
    <w:pPr>
      <w:suppressAutoHyphens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semiHidden/>
  </w:style>
  <w:style w:type="paragraph" w:customStyle="1" w:styleId="Obsahtabulky">
    <w:name w:val="Obsah tabulky"/>
    <w:basedOn w:val="Normln"/>
    <w:pPr>
      <w:suppressLineNumbers/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semiHidden/>
    <w:pPr>
      <w:suppressAutoHyphens/>
      <w:spacing w:before="280" w:after="119"/>
    </w:pPr>
    <w:rPr>
      <w:rFonts w:ascii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semiHidden/>
  </w:style>
  <w:style w:type="paragraph" w:customStyle="1" w:styleId="Bezmezer1">
    <w:name w:val="Bez mezer1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B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1B0D"/>
    <w:rPr>
      <w:rFonts w:ascii="Arial" w:hAnsi="Arial" w:cs="Arial"/>
    </w:rPr>
  </w:style>
  <w:style w:type="character" w:styleId="Znakapoznpodarou">
    <w:name w:val="footnote reference"/>
    <w:uiPriority w:val="99"/>
    <w:semiHidden/>
    <w:unhideWhenUsed/>
    <w:rsid w:val="00A31B0D"/>
    <w:rPr>
      <w:vertAlign w:val="superscript"/>
    </w:rPr>
  </w:style>
  <w:style w:type="paragraph" w:styleId="Bezmezer">
    <w:name w:val="No Spacing"/>
    <w:uiPriority w:val="1"/>
    <w:qFormat/>
    <w:rsid w:val="00A31B0D"/>
    <w:rPr>
      <w:rFonts w:ascii="Arial" w:hAnsi="Arial" w:cs="Arial"/>
      <w:sz w:val="40"/>
      <w:szCs w:val="40"/>
    </w:rPr>
  </w:style>
  <w:style w:type="character" w:customStyle="1" w:styleId="preformatted">
    <w:name w:val="preformatted"/>
    <w:rsid w:val="006E50F3"/>
  </w:style>
  <w:style w:type="paragraph" w:customStyle="1" w:styleId="l3">
    <w:name w:val="l3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C2A25"/>
    <w:rPr>
      <w:i/>
      <w:iCs/>
    </w:rPr>
  </w:style>
  <w:style w:type="paragraph" w:customStyle="1" w:styleId="l5">
    <w:name w:val="l5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odro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a2409-ecae-48e7-b0bb-44b567ce7295">
      <UserInfo>
        <DisplayName>Martina Pospíšilová</DisplayName>
        <AccountId>13</AccountId>
        <AccountType/>
      </UserInfo>
      <UserInfo>
        <DisplayName>Kristýna Burgerová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A08FBDBEF434688A986506CB3865F" ma:contentTypeVersion="6" ma:contentTypeDescription="Vytvoří nový dokument" ma:contentTypeScope="" ma:versionID="0b2b4c6991ac327cf79a06f6cdafa767">
  <xsd:schema xmlns:xsd="http://www.w3.org/2001/XMLSchema" xmlns:xs="http://www.w3.org/2001/XMLSchema" xmlns:p="http://schemas.microsoft.com/office/2006/metadata/properties" xmlns:ns2="149adb54-e737-41db-b9e1-b4fdca02f07e" xmlns:ns3="92ea2409-ecae-48e7-b0bb-44b567ce7295" targetNamespace="http://schemas.microsoft.com/office/2006/metadata/properties" ma:root="true" ma:fieldsID="f7cfb6443845f2b3242d73e3a77e7dbb" ns2:_="" ns3:_="">
    <xsd:import namespace="149adb54-e737-41db-b9e1-b4fdca02f07e"/>
    <xsd:import namespace="92ea2409-ecae-48e7-b0bb-44b567ce7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adb54-e737-41db-b9e1-b4fdca02f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a2409-ecae-48e7-b0bb-44b567ce7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EB9E-C785-4F49-9834-A8B89C419A7C}">
  <ds:schemaRefs>
    <ds:schemaRef ds:uri="http://schemas.microsoft.com/office/2006/metadata/properties"/>
    <ds:schemaRef ds:uri="http://schemas.microsoft.com/office/infopath/2007/PartnerControls"/>
    <ds:schemaRef ds:uri="92ea2409-ecae-48e7-b0bb-44b567ce7295"/>
  </ds:schemaRefs>
</ds:datastoreItem>
</file>

<file path=customXml/itemProps2.xml><?xml version="1.0" encoding="utf-8"?>
<ds:datastoreItem xmlns:ds="http://schemas.openxmlformats.org/officeDocument/2006/customXml" ds:itemID="{9B369764-14F3-4DEB-A45E-31188855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adb54-e737-41db-b9e1-b4fdca02f07e"/>
    <ds:schemaRef ds:uri="92ea2409-ecae-48e7-b0bb-44b567ce7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E2989-0AC1-403B-8A21-7EB89D659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9B44B-2A8C-43C9-BFE4-23206D99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7748</Characters>
  <Application>Microsoft Office Word</Application>
  <DocSecurity>0</DocSecurity>
  <Lines>64</Lines>
  <Paragraphs>18</Paragraphs>
  <ScaleCrop>false</ScaleCrop>
  <Company>HZP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LaBa</dc:creator>
  <cp:lastModifiedBy>Účet Microsoft</cp:lastModifiedBy>
  <cp:revision>10</cp:revision>
  <cp:lastPrinted>2021-10-25T09:55:00Z</cp:lastPrinted>
  <dcterms:created xsi:type="dcterms:W3CDTF">2024-02-19T11:10:00Z</dcterms:created>
  <dcterms:modified xsi:type="dcterms:W3CDTF">2025-01-28T07:05:00Z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0x0101000C3A08FBDBEF434688A986506CB3865F</vt:lpwstr>
  </property>
</Properties>
</file>